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作品信息表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5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视频链接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2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特别关注事项</w:t>
            </w:r>
          </w:p>
        </w:tc>
        <w:tc>
          <w:tcPr>
            <w:tcW w:w="5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*为必填项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OGUxOWYxMDYyMzc1NGE0Nzg2MzcxMzE2Zjg2ZTQifQ=="/>
  </w:docVars>
  <w:rsids>
    <w:rsidRoot w:val="470B0DB5"/>
    <w:rsid w:val="470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2022-04-28T07:09:00Z</dcterms:created>
  <dc:creator>张宁宁</dc:creator>
  <cp:lastModifiedBy>张宁宁</cp:lastModifiedBy>
  <dcterms:modified xsi:type="dcterms:W3CDTF">2022-04-28T07:10:35Z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AF5C94A20AF94DC19240299D10AEBEF9</vt:lpwstr>
  </property>
</Properties>
</file>